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41F4" w:rsidRDefault="009741F4"/>
    <w:p w:rsidR="009741F4" w:rsidRDefault="009741F4"/>
    <w:p w:rsidR="009741F4" w:rsidRDefault="009741F4"/>
    <w:tbl>
      <w:tblPr>
        <w:tblStyle w:val="TabloKlavuzu"/>
        <w:tblW w:w="0" w:type="auto"/>
        <w:tblLook w:val="04A0" w:firstRow="1" w:lastRow="0" w:firstColumn="1" w:lastColumn="0" w:noHBand="0" w:noVBand="1"/>
      </w:tblPr>
      <w:tblGrid>
        <w:gridCol w:w="3606"/>
        <w:gridCol w:w="3607"/>
        <w:gridCol w:w="3607"/>
      </w:tblGrid>
      <w:tr w:rsidR="009741F4" w:rsidTr="009741F4">
        <w:tc>
          <w:tcPr>
            <w:tcW w:w="3606" w:type="dxa"/>
          </w:tcPr>
          <w:p w:rsidR="009741F4" w:rsidRDefault="009741F4">
            <w:pPr>
              <w:pStyle w:val="GvdeMetni"/>
              <w:spacing w:before="7" w:after="1"/>
              <w:rPr>
                <w:rFonts w:ascii="Times New Roman"/>
                <w:sz w:val="18"/>
              </w:rPr>
            </w:pPr>
            <w:r>
              <w:rPr>
                <w:noProof/>
                <w:lang w:val="tr-TR" w:eastAsia="tr-TR"/>
              </w:rPr>
              <w:drawing>
                <wp:anchor distT="0" distB="0" distL="0" distR="0" simplePos="0" relativeHeight="1144" behindDoc="0" locked="0" layoutInCell="1" allowOverlap="1" wp14:anchorId="3AEAF07D" wp14:editId="6218C3AD">
                  <wp:simplePos x="0" y="0"/>
                  <wp:positionH relativeFrom="page">
                    <wp:posOffset>385997</wp:posOffset>
                  </wp:positionH>
                  <wp:positionV relativeFrom="paragraph">
                    <wp:posOffset>39149</wp:posOffset>
                  </wp:positionV>
                  <wp:extent cx="1160145" cy="1155700"/>
                  <wp:effectExtent l="0" t="0" r="0" b="0"/>
                  <wp:wrapSquare wrapText="bothSides"/>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1160145" cy="1155700"/>
                          </a:xfrm>
                          <a:prstGeom prst="rect">
                            <a:avLst/>
                          </a:prstGeom>
                        </pic:spPr>
                      </pic:pic>
                    </a:graphicData>
                  </a:graphic>
                </wp:anchor>
              </w:drawing>
            </w:r>
          </w:p>
          <w:p w:rsidR="009741F4" w:rsidRDefault="009741F4">
            <w:pPr>
              <w:pStyle w:val="GvdeMetni"/>
              <w:spacing w:before="7" w:after="1"/>
              <w:rPr>
                <w:rFonts w:ascii="Times New Roman"/>
                <w:sz w:val="18"/>
              </w:rPr>
            </w:pPr>
          </w:p>
          <w:p w:rsidR="009741F4" w:rsidRDefault="009741F4">
            <w:pPr>
              <w:pStyle w:val="GvdeMetni"/>
              <w:spacing w:before="7" w:after="1"/>
              <w:rPr>
                <w:rFonts w:ascii="Times New Roman"/>
                <w:sz w:val="18"/>
              </w:rPr>
            </w:pPr>
          </w:p>
          <w:p w:rsidR="009741F4" w:rsidRDefault="009741F4">
            <w:pPr>
              <w:pStyle w:val="GvdeMetni"/>
              <w:spacing w:before="7" w:after="1"/>
              <w:rPr>
                <w:rFonts w:ascii="Times New Roman"/>
                <w:sz w:val="18"/>
              </w:rPr>
            </w:pPr>
          </w:p>
          <w:p w:rsidR="009741F4" w:rsidRDefault="009741F4">
            <w:pPr>
              <w:pStyle w:val="GvdeMetni"/>
              <w:spacing w:before="7" w:after="1"/>
              <w:rPr>
                <w:rFonts w:ascii="Times New Roman"/>
                <w:sz w:val="18"/>
              </w:rPr>
            </w:pPr>
          </w:p>
          <w:p w:rsidR="009741F4" w:rsidRDefault="009741F4">
            <w:pPr>
              <w:pStyle w:val="GvdeMetni"/>
              <w:spacing w:before="7" w:after="1"/>
              <w:rPr>
                <w:rFonts w:ascii="Times New Roman"/>
                <w:sz w:val="18"/>
              </w:rPr>
            </w:pPr>
          </w:p>
          <w:p w:rsidR="009741F4" w:rsidRDefault="009741F4">
            <w:pPr>
              <w:pStyle w:val="GvdeMetni"/>
              <w:spacing w:before="7" w:after="1"/>
              <w:rPr>
                <w:rFonts w:ascii="Times New Roman"/>
                <w:sz w:val="18"/>
              </w:rPr>
            </w:pPr>
          </w:p>
          <w:p w:rsidR="009741F4" w:rsidRDefault="009741F4">
            <w:pPr>
              <w:pStyle w:val="GvdeMetni"/>
              <w:spacing w:before="7" w:after="1"/>
              <w:rPr>
                <w:rFonts w:ascii="Times New Roman"/>
                <w:sz w:val="18"/>
              </w:rPr>
            </w:pPr>
          </w:p>
          <w:p w:rsidR="009741F4" w:rsidRDefault="009741F4">
            <w:pPr>
              <w:pStyle w:val="GvdeMetni"/>
              <w:spacing w:before="7" w:after="1"/>
              <w:rPr>
                <w:rFonts w:ascii="Times New Roman"/>
                <w:sz w:val="18"/>
              </w:rPr>
            </w:pPr>
          </w:p>
        </w:tc>
        <w:tc>
          <w:tcPr>
            <w:tcW w:w="3607" w:type="dxa"/>
          </w:tcPr>
          <w:p w:rsidR="009741F4" w:rsidRDefault="009741F4" w:rsidP="009741F4">
            <w:pPr>
              <w:pStyle w:val="GvdeMetni"/>
              <w:spacing w:before="7" w:after="1"/>
              <w:jc w:val="center"/>
              <w:rPr>
                <w:rFonts w:ascii="Times New Roman"/>
                <w:sz w:val="18"/>
              </w:rPr>
            </w:pPr>
          </w:p>
          <w:p w:rsidR="009741F4" w:rsidRDefault="009741F4" w:rsidP="009741F4">
            <w:pPr>
              <w:pStyle w:val="GvdeMetni"/>
              <w:spacing w:before="7" w:after="1"/>
              <w:jc w:val="center"/>
              <w:rPr>
                <w:rFonts w:ascii="Times New Roman"/>
                <w:sz w:val="18"/>
              </w:rPr>
            </w:pPr>
          </w:p>
          <w:p w:rsidR="009741F4" w:rsidRPr="00936C95" w:rsidRDefault="009741F4" w:rsidP="009741F4">
            <w:pPr>
              <w:pStyle w:val="GvdeMetni"/>
              <w:spacing w:before="7" w:after="1"/>
              <w:jc w:val="center"/>
              <w:rPr>
                <w:sz w:val="18"/>
              </w:rPr>
            </w:pPr>
          </w:p>
          <w:p w:rsidR="009741F4" w:rsidRPr="00936C95" w:rsidRDefault="009741F4" w:rsidP="009741F4">
            <w:pPr>
              <w:pStyle w:val="GvdeMetni"/>
              <w:spacing w:before="7" w:after="1"/>
              <w:jc w:val="center"/>
              <w:rPr>
                <w:sz w:val="18"/>
              </w:rPr>
            </w:pPr>
            <w:r w:rsidRPr="00936C95">
              <w:rPr>
                <w:sz w:val="18"/>
              </w:rPr>
              <w:t>T.R.</w:t>
            </w:r>
          </w:p>
          <w:p w:rsidR="009741F4" w:rsidRPr="00936C95" w:rsidRDefault="009741F4" w:rsidP="009741F4">
            <w:pPr>
              <w:pStyle w:val="GvdeMetni"/>
              <w:spacing w:before="7" w:after="1"/>
              <w:jc w:val="center"/>
              <w:rPr>
                <w:sz w:val="18"/>
              </w:rPr>
            </w:pPr>
            <w:r w:rsidRPr="00936C95">
              <w:rPr>
                <w:sz w:val="18"/>
              </w:rPr>
              <w:t xml:space="preserve">NATIONAL MINISTRY OF                 </w:t>
            </w:r>
          </w:p>
          <w:p w:rsidR="009741F4" w:rsidRPr="00936C95" w:rsidRDefault="009741F4" w:rsidP="009741F4">
            <w:pPr>
              <w:pStyle w:val="GvdeMetni"/>
              <w:spacing w:before="7" w:after="1"/>
              <w:jc w:val="center"/>
              <w:rPr>
                <w:sz w:val="18"/>
              </w:rPr>
            </w:pPr>
            <w:r w:rsidRPr="00936C95">
              <w:rPr>
                <w:sz w:val="18"/>
              </w:rPr>
              <w:t xml:space="preserve">DEFENSE </w:t>
            </w:r>
          </w:p>
          <w:p w:rsidR="009741F4" w:rsidRDefault="009741F4" w:rsidP="009741F4">
            <w:pPr>
              <w:pStyle w:val="GvdeMetni"/>
              <w:spacing w:before="7" w:after="1"/>
              <w:jc w:val="center"/>
              <w:rPr>
                <w:rFonts w:ascii="Times New Roman"/>
                <w:sz w:val="18"/>
              </w:rPr>
            </w:pPr>
            <w:r w:rsidRPr="00936C95">
              <w:rPr>
                <w:sz w:val="18"/>
              </w:rPr>
              <w:t>ANKARA</w:t>
            </w:r>
          </w:p>
        </w:tc>
        <w:tc>
          <w:tcPr>
            <w:tcW w:w="3607" w:type="dxa"/>
          </w:tcPr>
          <w:p w:rsidR="009741F4" w:rsidRDefault="009741F4">
            <w:pPr>
              <w:pStyle w:val="GvdeMetni"/>
              <w:spacing w:before="7" w:after="1"/>
              <w:rPr>
                <w:rFonts w:ascii="Times New Roman"/>
                <w:spacing w:val="18"/>
              </w:rPr>
            </w:pPr>
          </w:p>
          <w:p w:rsidR="009741F4" w:rsidRDefault="009741F4">
            <w:pPr>
              <w:pStyle w:val="GvdeMetni"/>
              <w:spacing w:before="7" w:after="1"/>
              <w:rPr>
                <w:rFonts w:ascii="Times New Roman"/>
                <w:spacing w:val="18"/>
              </w:rPr>
            </w:pPr>
          </w:p>
          <w:p w:rsidR="009741F4" w:rsidRDefault="00B218D5">
            <w:pPr>
              <w:pStyle w:val="GvdeMetni"/>
              <w:spacing w:before="7" w:after="1"/>
              <w:rPr>
                <w:rFonts w:ascii="Times New Roman"/>
                <w:spacing w:val="2"/>
              </w:rPr>
            </w:pPr>
            <w:r>
              <w:rPr>
                <w:rFonts w:ascii="Times New Roman"/>
                <w:spacing w:val="18"/>
              </w:rPr>
            </w:r>
            <w:r>
              <w:rPr>
                <w:rFonts w:ascii="Times New Roman"/>
                <w:spacing w:val="18"/>
              </w:rPr>
              <w:pict>
                <v:group id="_x0000_s1085" style="width:112pt;height:27.2pt;mso-position-horizontal-relative:char;mso-position-vertical-relative:line" coordsize="2240,544">
                  <v:line id="_x0000_s1086" style="position:absolute" from="8,32" to="8,512" strokeweight=".8pt"/>
                  <v:line id="_x0000_s1087" style="position:absolute" from="72,32" to="72,512" strokeweight=".8pt"/>
                  <v:line id="_x0000_s1088" style="position:absolute" from="112,32" to="112,512" strokeweight="1.6pt"/>
                  <v:line id="_x0000_s1089" style="position:absolute" from="184,32" to="184,512" strokeweight=".8pt"/>
                  <v:line id="_x0000_s1090" style="position:absolute" from="232,32" to="232,512" strokeweight="2.4pt"/>
                  <v:line id="_x0000_s1091" style="position:absolute" from="304,32" to="304,512" strokeweight="3.2pt"/>
                  <v:line id="_x0000_s1092" style="position:absolute" from="368,32" to="368,512" strokeweight="1.6pt"/>
                  <v:line id="_x0000_s1093" style="position:absolute" from="408,32" to="408,512" strokeweight=".8pt"/>
                  <v:line id="_x0000_s1094" style="position:absolute" from="472,32" to="472,512" strokeweight=".8pt"/>
                  <v:line id="_x0000_s1095" style="position:absolute" from="536,32" to="536,512" strokeweight=".8pt"/>
                  <v:line id="_x0000_s1096" style="position:absolute" from="576,32" to="576,512" strokeweight="1.6pt"/>
                  <v:line id="_x0000_s1097" style="position:absolute" from="632,32" to="632,512" strokeweight="2.4pt"/>
                  <v:line id="_x0000_s1098" style="position:absolute" from="712,32" to="712,512" strokeweight=".8pt"/>
                  <v:line id="_x0000_s1099" style="position:absolute" from="768,32" to="768,512" strokeweight="3.2pt"/>
                  <v:line id="_x0000_s1100" style="position:absolute" from="840,32" to="840,512" strokeweight="2.4pt"/>
                  <v:line id="_x0000_s1101" style="position:absolute" from="896,32" to="896,512" strokeweight="1.6pt"/>
                  <v:line id="_x0000_s1102" style="position:absolute" from="968,32" to="968,512" strokeweight="2.4pt"/>
                  <v:line id="_x0000_s1103" style="position:absolute" from="1016,32" to="1016,512" strokeweight=".8pt"/>
                  <v:line id="_x0000_s1104" style="position:absolute" from="1064,32" to="1064,512" strokeweight=".8pt"/>
                  <v:line id="_x0000_s1105" style="position:absolute" from="1128,32" to="1128,512" strokeweight=".8pt"/>
                  <v:line id="_x0000_s1106" style="position:absolute" from="1168,32" to="1168,512" strokeweight="1.6pt"/>
                  <v:line id="_x0000_s1107" style="position:absolute" from="1240,32" to="1240,512" strokeweight=".8pt"/>
                  <v:line id="_x0000_s1108" style="position:absolute" from="1288,32" to="1288,512" strokeweight="2.4pt"/>
                  <v:line id="_x0000_s1109" style="position:absolute" from="1360,32" to="1360,512" strokeweight="3.2pt"/>
                  <v:line id="_x0000_s1110" style="position:absolute" from="1440,32" to="1440,512" strokeweight="3.2pt"/>
                  <v:line id="_x0000_s1111" style="position:absolute" from="1512,32" to="1512,512" strokeweight=".8pt"/>
                  <v:line id="_x0000_s1112" style="position:absolute" from="1544,32" to="1544,512" strokeweight=".8pt"/>
                  <v:line id="_x0000_s1113" style="position:absolute" from="1600,32" to="1600,512" strokeweight="1.6pt"/>
                  <v:line id="_x0000_s1114" style="position:absolute" from="1656,32" to="1656,512" strokeweight=".8pt"/>
                  <v:line id="_x0000_s1115" style="position:absolute" from="1704,32" to="1704,512" strokeweight=".8pt"/>
                  <v:line id="_x0000_s1116" style="position:absolute" from="1768,32" to="1768,512" strokeweight=".8pt"/>
                  <v:line id="_x0000_s1117" style="position:absolute" from="1816,32" to="1816,512" strokeweight=".8pt"/>
                  <v:line id="_x0000_s1118" style="position:absolute" from="1872,32" to="1872,512" strokeweight="3.2pt"/>
                  <v:line id="_x0000_s1119" style="position:absolute" from="1944,32" to="1944,512" strokeweight=".8pt"/>
                  <v:line id="_x0000_s1120" style="position:absolute" from="2000,32" to="2000,512" strokeweight="3.2pt"/>
                  <v:line id="_x0000_s1121" style="position:absolute" from="2072,32" to="2072,512" strokeweight="2.4pt"/>
                  <v:line id="_x0000_s1122" style="position:absolute" from="2120,32" to="2120,512" strokeweight=".8pt"/>
                  <v:line id="_x0000_s1123" style="position:absolute" from="2160,32" to="2160,512" strokeweight="1.6pt"/>
                  <v:line id="_x0000_s1124" style="position:absolute" from="2232,32" to="2232,512" strokeweight=".8pt"/>
                  <w10:wrap type="none"/>
                  <w10:anchorlock/>
                </v:group>
              </w:pict>
            </w:r>
            <w:r>
              <w:rPr>
                <w:rFonts w:ascii="Times New Roman"/>
                <w:spacing w:val="6"/>
                <w:position w:val="1"/>
              </w:rPr>
            </w:r>
            <w:r>
              <w:rPr>
                <w:rFonts w:ascii="Times New Roman"/>
                <w:spacing w:val="6"/>
                <w:position w:val="1"/>
              </w:rPr>
              <w:pict>
                <v:group id="_x0000_s1125" style="width:6.4pt;height:26.4pt;mso-position-horizontal-relative:char;mso-position-vertical-relative:line" coordsize="128,528">
                  <v:line id="_x0000_s1126" style="position:absolute" from="24,24" to="24,504" strokeweight="2.4pt"/>
                  <v:line id="_x0000_s1127" style="position:absolute" from="72,24" to="72,504" strokeweight=".8pt"/>
                  <v:line id="_x0000_s1128" style="position:absolute" from="112,24" to="112,504" strokeweight="1.6pt"/>
                  <w10:wrap type="none"/>
                  <w10:anchorlock/>
                </v:group>
              </w:pict>
            </w:r>
            <w:r>
              <w:rPr>
                <w:rFonts w:ascii="Times New Roman"/>
                <w:spacing w:val="2"/>
              </w:rPr>
            </w:r>
            <w:r>
              <w:rPr>
                <w:rFonts w:ascii="Times New Roman"/>
                <w:spacing w:val="2"/>
              </w:rPr>
              <w:pict>
                <v:group id="_x0000_s1129" style="width:19.2pt;height:27.2pt;mso-position-horizontal-relative:char;mso-position-vertical-relative:line" coordsize="384,544">
                  <v:line id="_x0000_s1130" style="position:absolute" from="24,32" to="24,512" strokeweight="2.4pt"/>
                  <v:line id="_x0000_s1131" style="position:absolute" from="72,32" to="72,512" strokeweight=".8pt"/>
                  <v:line id="_x0000_s1132" style="position:absolute" from="128,32" to="128,512" strokeweight="1.6pt"/>
                  <v:line id="_x0000_s1133" style="position:absolute" from="208,32" to="208,512" strokeweight="3.2pt"/>
                  <v:line id="_x0000_s1134" style="position:absolute" from="280,32" to="280,512" strokeweight="2.4pt"/>
                  <v:line id="_x0000_s1135" style="position:absolute" from="328,32" to="328,512" strokeweight=".8pt"/>
                  <v:line id="_x0000_s1136" style="position:absolute" from="368,32" to="368,512" strokeweight="1.6pt"/>
                  <w10:wrap type="none"/>
                  <w10:anchorlock/>
                </v:group>
              </w:pict>
            </w:r>
          </w:p>
          <w:p w:rsidR="009741F4" w:rsidRPr="00936C95" w:rsidRDefault="00936C95" w:rsidP="00936C95">
            <w:pPr>
              <w:pStyle w:val="GvdeMetni"/>
              <w:spacing w:before="7" w:after="1"/>
              <w:rPr>
                <w:rFonts w:asciiTheme="minorHAnsi" w:hAnsiTheme="minorHAnsi" w:cstheme="minorHAnsi"/>
                <w:sz w:val="18"/>
              </w:rPr>
            </w:pPr>
            <w:r>
              <w:rPr>
                <w:rFonts w:ascii="Times New Roman"/>
                <w:sz w:val="18"/>
              </w:rPr>
              <w:t xml:space="preserve">                 </w:t>
            </w:r>
            <w:r w:rsidR="009741F4" w:rsidRPr="00936C95">
              <w:rPr>
                <w:rFonts w:asciiTheme="minorHAnsi" w:hAnsiTheme="minorHAnsi" w:cstheme="minorHAnsi"/>
                <w:sz w:val="18"/>
              </w:rPr>
              <w:t>B39426B870981D8</w:t>
            </w:r>
          </w:p>
        </w:tc>
      </w:tr>
    </w:tbl>
    <w:p w:rsidR="008B78A0" w:rsidRDefault="008B78A0">
      <w:pPr>
        <w:pStyle w:val="GvdeMetni"/>
        <w:spacing w:before="7" w:after="1"/>
        <w:rPr>
          <w:rFonts w:ascii="Times New Roman"/>
          <w:sz w:val="18"/>
        </w:rPr>
      </w:pPr>
    </w:p>
    <w:p w:rsidR="008B78A0" w:rsidRDefault="008B78A0">
      <w:pPr>
        <w:pStyle w:val="GvdeMetni"/>
        <w:spacing w:before="4"/>
        <w:rPr>
          <w:rFonts w:ascii="Arial"/>
          <w:sz w:val="26"/>
        </w:rPr>
      </w:pPr>
    </w:p>
    <w:p w:rsidR="008B78A0" w:rsidRDefault="00C30C62">
      <w:pPr>
        <w:pStyle w:val="GvdeMetni"/>
        <w:tabs>
          <w:tab w:val="left" w:pos="3919"/>
          <w:tab w:val="left" w:pos="4279"/>
        </w:tabs>
        <w:spacing w:before="80"/>
        <w:ind w:left="440"/>
      </w:pPr>
      <w:r>
        <w:t>VOLUME</w:t>
      </w:r>
      <w:r w:rsidR="00844B32">
        <w:tab/>
        <w:t>:</w:t>
      </w:r>
      <w:r w:rsidR="00844B32">
        <w:tab/>
      </w:r>
    </w:p>
    <w:p w:rsidR="008B78A0" w:rsidRDefault="00C30C62">
      <w:pPr>
        <w:pStyle w:val="GvdeMetni"/>
        <w:tabs>
          <w:tab w:val="left" w:pos="3919"/>
          <w:tab w:val="left" w:pos="4399"/>
        </w:tabs>
        <w:spacing w:before="33"/>
        <w:ind w:left="440"/>
      </w:pPr>
      <w:r>
        <w:t>PLACE / DATE</w:t>
      </w:r>
      <w:r>
        <w:tab/>
        <w:t>:  I</w:t>
      </w:r>
      <w:r w:rsidR="00844B32">
        <w:t>NTERNET (www.turkiye.gov.tr)</w:t>
      </w:r>
      <w:r w:rsidR="00844B32">
        <w:rPr>
          <w:spacing w:val="-25"/>
        </w:rPr>
        <w:t xml:space="preserve"> </w:t>
      </w:r>
    </w:p>
    <w:p w:rsidR="008B78A0" w:rsidRDefault="00C30C62">
      <w:pPr>
        <w:pStyle w:val="GvdeMetni"/>
        <w:tabs>
          <w:tab w:val="left" w:pos="3919"/>
          <w:tab w:val="left" w:pos="4279"/>
        </w:tabs>
        <w:spacing w:before="33"/>
        <w:ind w:left="440"/>
      </w:pPr>
      <w:r>
        <w:t>SUBJECT</w:t>
      </w:r>
      <w:r w:rsidR="00844B32">
        <w:tab/>
        <w:t>:</w:t>
      </w:r>
      <w:r w:rsidR="00844B32">
        <w:tab/>
      </w:r>
      <w:r>
        <w:t>MILITARY SERVICE</w:t>
      </w:r>
    </w:p>
    <w:p w:rsidR="008B78A0" w:rsidRDefault="00C30C62">
      <w:pPr>
        <w:pStyle w:val="GvdeMetni"/>
        <w:tabs>
          <w:tab w:val="left" w:pos="1759"/>
          <w:tab w:val="left" w:pos="3919"/>
          <w:tab w:val="left" w:pos="4399"/>
          <w:tab w:val="left" w:pos="5119"/>
        </w:tabs>
        <w:spacing w:before="33"/>
        <w:ind w:left="440"/>
      </w:pPr>
      <w:r>
        <w:t>SUBMITTED TO</w:t>
      </w:r>
      <w:r w:rsidR="00844B32">
        <w:tab/>
      </w:r>
      <w:r>
        <w:t xml:space="preserve">:  TO WHOM IT MAY CONCERN </w:t>
      </w:r>
    </w:p>
    <w:p w:rsidR="008B78A0" w:rsidRDefault="008B78A0">
      <w:pPr>
        <w:pStyle w:val="GvdeMetni"/>
      </w:pPr>
    </w:p>
    <w:p w:rsidR="008B78A0" w:rsidRDefault="008B78A0">
      <w:pPr>
        <w:pStyle w:val="GvdeMetni"/>
      </w:pPr>
    </w:p>
    <w:p w:rsidR="00EE5840" w:rsidRDefault="00EE5840">
      <w:pPr>
        <w:pStyle w:val="GvdeMetni"/>
        <w:tabs>
          <w:tab w:val="left" w:pos="3199"/>
        </w:tabs>
        <w:spacing w:before="133"/>
        <w:ind w:left="440"/>
      </w:pPr>
      <w:r>
        <w:t>MILITARY SERVICE QUERY RESULTS (*)</w:t>
      </w:r>
    </w:p>
    <w:p w:rsidR="008B78A0" w:rsidRDefault="008B78A0">
      <w:pPr>
        <w:pStyle w:val="GvdeMetni"/>
        <w:spacing w:before="10"/>
        <w:rPr>
          <w:sz w:val="25"/>
        </w:rPr>
      </w:pPr>
    </w:p>
    <w:p w:rsidR="00EE5840" w:rsidRDefault="002471B0">
      <w:pPr>
        <w:pStyle w:val="GvdeMetni"/>
        <w:tabs>
          <w:tab w:val="left" w:pos="2359"/>
          <w:tab w:val="left" w:pos="8959"/>
        </w:tabs>
        <w:spacing w:line="276" w:lineRule="auto"/>
        <w:ind w:left="440" w:right="998"/>
      </w:pPr>
      <w:r>
        <w:t>LIABLE THAT IDENTITY INFORMATION WRITTEN BELOW HAS NO OBJECTION FOR MILITARY TRANSACTIONS UNTIL 22/06/2017</w:t>
      </w:r>
      <w:r w:rsidR="00EE5840">
        <w:tab/>
      </w:r>
    </w:p>
    <w:p w:rsidR="002471B0" w:rsidRDefault="002471B0" w:rsidP="002471B0">
      <w:pPr>
        <w:pStyle w:val="GvdeMetni"/>
        <w:tabs>
          <w:tab w:val="left" w:pos="3439"/>
          <w:tab w:val="left" w:pos="3919"/>
          <w:tab w:val="left" w:pos="4279"/>
          <w:tab w:val="left" w:pos="8647"/>
          <w:tab w:val="left" w:pos="8931"/>
        </w:tabs>
        <w:spacing w:before="10" w:line="520" w:lineRule="exact"/>
        <w:ind w:left="440" w:right="2458"/>
        <w:rPr>
          <w:spacing w:val="-1"/>
        </w:rPr>
      </w:pPr>
      <w:r>
        <w:t>DELAY REASON</w:t>
      </w:r>
      <w:r w:rsidR="00844B32">
        <w:tab/>
      </w:r>
      <w:r w:rsidR="00844B32">
        <w:tab/>
        <w:t>:</w:t>
      </w:r>
      <w:r w:rsidR="00844B32">
        <w:tab/>
        <w:t xml:space="preserve">36. </w:t>
      </w:r>
      <w:r>
        <w:t>CLAUSE</w:t>
      </w:r>
      <w:r w:rsidR="00844B32">
        <w:t xml:space="preserve"> </w:t>
      </w:r>
      <w:r>
        <w:t>CONSCRIPTION DELAYED</w:t>
      </w:r>
      <w:r w:rsidR="00844B32">
        <w:rPr>
          <w:spacing w:val="-1"/>
        </w:rPr>
        <w:t xml:space="preserve"> </w:t>
      </w:r>
    </w:p>
    <w:p w:rsidR="008B78A0" w:rsidRDefault="002471B0" w:rsidP="002471B0">
      <w:pPr>
        <w:pStyle w:val="GvdeMetni"/>
        <w:tabs>
          <w:tab w:val="left" w:pos="3439"/>
          <w:tab w:val="left" w:pos="3919"/>
          <w:tab w:val="left" w:pos="4279"/>
          <w:tab w:val="left" w:pos="9356"/>
        </w:tabs>
        <w:spacing w:before="10" w:line="520" w:lineRule="exact"/>
        <w:ind w:left="440" w:right="4118"/>
      </w:pPr>
      <w:r>
        <w:t>C</w:t>
      </w:r>
      <w:r w:rsidRPr="002471B0">
        <w:t>entral civil registration system</w:t>
      </w:r>
      <w:r>
        <w:t xml:space="preserve"> information </w:t>
      </w:r>
      <w:r w:rsidR="00844B32">
        <w:t>(***)</w:t>
      </w:r>
    </w:p>
    <w:p w:rsidR="008B78A0" w:rsidRDefault="00844B32">
      <w:pPr>
        <w:pStyle w:val="GvdeMetni"/>
        <w:tabs>
          <w:tab w:val="left" w:pos="3919"/>
          <w:tab w:val="left" w:pos="4279"/>
        </w:tabs>
        <w:spacing w:line="216" w:lineRule="exact"/>
        <w:ind w:left="440"/>
      </w:pPr>
      <w:r>
        <w:t>T.</w:t>
      </w:r>
      <w:r w:rsidR="002471B0">
        <w:t>R</w:t>
      </w:r>
      <w:r>
        <w:t xml:space="preserve">. </w:t>
      </w:r>
      <w:r w:rsidR="002471B0">
        <w:t>IDENTITY NO</w:t>
      </w:r>
      <w:r>
        <w:tab/>
        <w:t>:</w:t>
      </w:r>
      <w:r>
        <w:tab/>
      </w:r>
    </w:p>
    <w:p w:rsidR="008B78A0" w:rsidRDefault="002471B0">
      <w:pPr>
        <w:pStyle w:val="GvdeMetni"/>
        <w:tabs>
          <w:tab w:val="left" w:pos="3919"/>
          <w:tab w:val="left" w:pos="4279"/>
          <w:tab w:val="left" w:pos="5359"/>
        </w:tabs>
        <w:spacing w:before="33"/>
        <w:ind w:left="440"/>
      </w:pPr>
      <w:r>
        <w:t>SURNAME NAME</w:t>
      </w:r>
      <w:r w:rsidR="00844B32">
        <w:tab/>
        <w:t>:</w:t>
      </w:r>
      <w:r w:rsidR="00844B32">
        <w:tab/>
      </w:r>
    </w:p>
    <w:p w:rsidR="008B78A0" w:rsidRDefault="002471B0">
      <w:pPr>
        <w:pStyle w:val="GvdeMetni"/>
        <w:tabs>
          <w:tab w:val="left" w:pos="3919"/>
          <w:tab w:val="left" w:pos="4399"/>
        </w:tabs>
        <w:spacing w:before="33"/>
        <w:ind w:left="440"/>
      </w:pPr>
      <w:r>
        <w:t xml:space="preserve">FATHER’S NAME –MOTHER’S NAME :  </w:t>
      </w:r>
    </w:p>
    <w:p w:rsidR="00B218D5" w:rsidRDefault="002471B0">
      <w:pPr>
        <w:pStyle w:val="GvdeMetni"/>
        <w:tabs>
          <w:tab w:val="left" w:pos="1759"/>
          <w:tab w:val="left" w:pos="3919"/>
          <w:tab w:val="left" w:pos="4279"/>
        </w:tabs>
        <w:spacing w:before="33" w:line="276" w:lineRule="auto"/>
        <w:ind w:left="440" w:right="4119"/>
      </w:pPr>
      <w:r>
        <w:t>PLACE / DATE OF BIRTH</w:t>
      </w:r>
      <w:r>
        <w:tab/>
        <w:t>:</w:t>
      </w:r>
      <w:r>
        <w:tab/>
      </w:r>
    </w:p>
    <w:p w:rsidR="008B78A0" w:rsidRDefault="002471B0">
      <w:pPr>
        <w:pStyle w:val="GvdeMetni"/>
        <w:tabs>
          <w:tab w:val="left" w:pos="1759"/>
          <w:tab w:val="left" w:pos="3919"/>
          <w:tab w:val="left" w:pos="4279"/>
        </w:tabs>
        <w:spacing w:before="33" w:line="276" w:lineRule="auto"/>
        <w:ind w:left="440" w:right="4119"/>
      </w:pPr>
      <w:r>
        <w:t>REGISTERED PLACE</w:t>
      </w:r>
      <w:r>
        <w:tab/>
        <w:t>:</w:t>
      </w:r>
      <w:r>
        <w:tab/>
      </w:r>
      <w:bookmarkStart w:id="0" w:name="_GoBack"/>
      <w:bookmarkEnd w:id="0"/>
    </w:p>
    <w:p w:rsidR="008B78A0" w:rsidRDefault="008B78A0">
      <w:pPr>
        <w:pStyle w:val="GvdeMetni"/>
      </w:pPr>
    </w:p>
    <w:p w:rsidR="008B78A0" w:rsidRDefault="008B78A0">
      <w:pPr>
        <w:pStyle w:val="GvdeMetni"/>
      </w:pPr>
    </w:p>
    <w:p w:rsidR="00361946" w:rsidRDefault="00361946">
      <w:pPr>
        <w:pStyle w:val="GvdeMetni"/>
        <w:tabs>
          <w:tab w:val="left" w:pos="3919"/>
          <w:tab w:val="left" w:pos="6199"/>
        </w:tabs>
        <w:spacing w:line="276" w:lineRule="auto"/>
        <w:ind w:left="440" w:right="1599"/>
      </w:pPr>
      <w:r>
        <w:t xml:space="preserve">NOTE: THIS QUERY WAS DONE ACCORDING TO ABOVE MENTIONED “QUERY BASE IDENTITY INFORMATION” </w:t>
      </w:r>
    </w:p>
    <w:p w:rsidR="008B78A0" w:rsidRDefault="008B78A0">
      <w:pPr>
        <w:pStyle w:val="GvdeMetni"/>
        <w:spacing w:before="10"/>
        <w:rPr>
          <w:sz w:val="22"/>
        </w:rPr>
      </w:pPr>
    </w:p>
    <w:p w:rsidR="00361946" w:rsidRDefault="00361946">
      <w:pPr>
        <w:pStyle w:val="GvdeMetni"/>
        <w:tabs>
          <w:tab w:val="left" w:pos="3199"/>
          <w:tab w:val="left" w:pos="5599"/>
          <w:tab w:val="left" w:pos="6679"/>
          <w:tab w:val="left" w:pos="7879"/>
        </w:tabs>
        <w:spacing w:line="276" w:lineRule="auto"/>
        <w:ind w:left="440" w:right="1479"/>
      </w:pPr>
      <w:r>
        <w:t xml:space="preserve">(*) IT SHOWS MILITARY RECORDS PROCESSED BY NATIONAL DEFENSE MINISTRY EXISTING IN DATA BASE, IN CONSEQUENCE OF QUERY WHICH WAS RECEIVED ACCORDING TO CENTRAL CIVIL REGISTRATION SYSTEM </w:t>
      </w:r>
    </w:p>
    <w:p w:rsidR="008B78A0" w:rsidRDefault="008B78A0">
      <w:pPr>
        <w:pStyle w:val="GvdeMetni"/>
        <w:spacing w:before="10"/>
        <w:rPr>
          <w:sz w:val="22"/>
        </w:rPr>
      </w:pPr>
    </w:p>
    <w:p w:rsidR="00361946" w:rsidRDefault="00844B32">
      <w:pPr>
        <w:pStyle w:val="GvdeMetni"/>
        <w:tabs>
          <w:tab w:val="left" w:pos="3919"/>
          <w:tab w:val="left" w:pos="4159"/>
          <w:tab w:val="left" w:pos="5119"/>
          <w:tab w:val="left" w:pos="5239"/>
          <w:tab w:val="left" w:pos="6799"/>
        </w:tabs>
        <w:spacing w:line="276" w:lineRule="auto"/>
        <w:ind w:left="440" w:right="999"/>
      </w:pPr>
      <w:r>
        <w:t>(**)</w:t>
      </w:r>
      <w:r w:rsidR="00361946">
        <w:t xml:space="preserve"> STATUE IS A MILITARY SERVICE CONDITION, NOT A RANK. THERE ARE RANK/FILE, SHORT TERM SERVICE MAN, RESERVE OFFICER, ETC. IN TURKISH ARMED F</w:t>
      </w:r>
      <w:r w:rsidR="009223B4">
        <w:t>ORCES AS MILITARY SERVICE TYPES</w:t>
      </w:r>
    </w:p>
    <w:p w:rsidR="008B78A0" w:rsidRDefault="008B78A0">
      <w:pPr>
        <w:pStyle w:val="GvdeMetni"/>
        <w:spacing w:before="10"/>
        <w:rPr>
          <w:sz w:val="22"/>
        </w:rPr>
      </w:pPr>
    </w:p>
    <w:p w:rsidR="009223B4" w:rsidRDefault="00844B32" w:rsidP="00DC6F20">
      <w:pPr>
        <w:pStyle w:val="GvdeMetni"/>
        <w:tabs>
          <w:tab w:val="left" w:pos="1639"/>
          <w:tab w:val="left" w:pos="3919"/>
          <w:tab w:val="left" w:pos="4519"/>
          <w:tab w:val="left" w:pos="5719"/>
          <w:tab w:val="left" w:pos="7759"/>
          <w:tab w:val="left" w:pos="8719"/>
        </w:tabs>
        <w:spacing w:line="276" w:lineRule="auto"/>
        <w:ind w:left="440" w:right="1118"/>
      </w:pPr>
      <w:r>
        <w:t xml:space="preserve">(***) </w:t>
      </w:r>
      <w:r w:rsidR="009223B4">
        <w:t>ABOVE MENTIONED IDENTITY INFORMATION WHICH EXISTED IN MILITARY SERVICE QUERY RESULT DOESN’T CONTAIN DIFFERENCES EXCEPT CENTRAL CIVIL REGISTRATION SYSTEM. IN CASE OF DOUBT FOR THE MILITARY SERVICE CONDITION MENTIONED ABOVE, PLEASE REFER TO THE CLOSEST MILITARY DRAFT OFFICE.</w:t>
      </w:r>
    </w:p>
    <w:p w:rsidR="008B78A0" w:rsidRDefault="008B78A0">
      <w:pPr>
        <w:pStyle w:val="GvdeMetni"/>
        <w:spacing w:before="10"/>
        <w:rPr>
          <w:sz w:val="22"/>
        </w:rPr>
      </w:pPr>
    </w:p>
    <w:p w:rsidR="00DC6F20" w:rsidRDefault="00DC6F20">
      <w:pPr>
        <w:pStyle w:val="GvdeMetni"/>
        <w:tabs>
          <w:tab w:val="left" w:pos="5359"/>
          <w:tab w:val="left" w:pos="8119"/>
        </w:tabs>
        <w:spacing w:line="276" w:lineRule="auto"/>
        <w:ind w:left="440" w:right="2078" w:firstLine="480"/>
      </w:pPr>
      <w:r>
        <w:t xml:space="preserve">You could consult closest draft office for more detailed military service condition certificate. </w:t>
      </w:r>
    </w:p>
    <w:p w:rsidR="008B78A0" w:rsidRDefault="008B78A0">
      <w:pPr>
        <w:pStyle w:val="GvdeMetni"/>
      </w:pPr>
    </w:p>
    <w:p w:rsidR="008B78A0" w:rsidRDefault="008B78A0">
      <w:pPr>
        <w:pStyle w:val="GvdeMetni"/>
      </w:pPr>
    </w:p>
    <w:p w:rsidR="008B78A0" w:rsidRDefault="008B78A0">
      <w:pPr>
        <w:pStyle w:val="GvdeMetni"/>
      </w:pPr>
    </w:p>
    <w:p w:rsidR="008B78A0" w:rsidRDefault="008B78A0">
      <w:pPr>
        <w:pStyle w:val="GvdeMetni"/>
        <w:spacing w:before="2"/>
        <w:rPr>
          <w:sz w:val="26"/>
        </w:rPr>
      </w:pPr>
    </w:p>
    <w:p w:rsidR="00DC6F20" w:rsidRDefault="00DC6F20">
      <w:pPr>
        <w:pStyle w:val="GvdeMetni"/>
        <w:spacing w:before="2"/>
        <w:rPr>
          <w:sz w:val="16"/>
          <w:szCs w:val="16"/>
        </w:rPr>
      </w:pPr>
      <w:r w:rsidRPr="00DC6F20">
        <w:rPr>
          <w:sz w:val="16"/>
          <w:szCs w:val="16"/>
        </w:rPr>
        <w:t xml:space="preserve">Trueness of this certificate could be approved on </w:t>
      </w:r>
      <w:hyperlink r:id="rId6" w:history="1">
        <w:r w:rsidRPr="008422F7">
          <w:rPr>
            <w:rStyle w:val="Kpr"/>
            <w:sz w:val="16"/>
            <w:szCs w:val="16"/>
          </w:rPr>
          <w:t>https://www.turkiye.gov.tr/belge-doğrulama</w:t>
        </w:r>
      </w:hyperlink>
      <w:r>
        <w:rPr>
          <w:sz w:val="16"/>
          <w:szCs w:val="16"/>
        </w:rPr>
        <w:t xml:space="preserve"> or e-</w:t>
      </w:r>
      <w:proofErr w:type="spellStart"/>
      <w:r>
        <w:rPr>
          <w:sz w:val="16"/>
          <w:szCs w:val="16"/>
        </w:rPr>
        <w:t>devlet</w:t>
      </w:r>
      <w:proofErr w:type="spellEnd"/>
      <w:r>
        <w:rPr>
          <w:sz w:val="16"/>
          <w:szCs w:val="16"/>
        </w:rPr>
        <w:t xml:space="preserve"> </w:t>
      </w:r>
      <w:proofErr w:type="spellStart"/>
      <w:r>
        <w:rPr>
          <w:sz w:val="16"/>
          <w:szCs w:val="16"/>
        </w:rPr>
        <w:t>kapısı</w:t>
      </w:r>
      <w:proofErr w:type="spellEnd"/>
      <w:r>
        <w:rPr>
          <w:sz w:val="16"/>
          <w:szCs w:val="16"/>
        </w:rPr>
        <w:t xml:space="preserve"> barcode certificate confirmation application which you can download for your mobile devices with the qr barcode side.</w:t>
      </w:r>
    </w:p>
    <w:p w:rsidR="00DC6F20" w:rsidRPr="00DC6F20" w:rsidRDefault="00DC6F20">
      <w:pPr>
        <w:pStyle w:val="GvdeMetni"/>
        <w:spacing w:before="2"/>
        <w:rPr>
          <w:sz w:val="16"/>
          <w:szCs w:val="16"/>
        </w:rPr>
      </w:pPr>
      <w:r>
        <w:rPr>
          <w:sz w:val="16"/>
          <w:szCs w:val="16"/>
        </w:rPr>
        <w:t>[logo]</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w:t>
      </w:r>
      <w:proofErr w:type="spellStart"/>
      <w:r>
        <w:rPr>
          <w:sz w:val="16"/>
          <w:szCs w:val="16"/>
        </w:rPr>
        <w:t>qr</w:t>
      </w:r>
      <w:proofErr w:type="spellEnd"/>
      <w:r>
        <w:rPr>
          <w:sz w:val="16"/>
          <w:szCs w:val="16"/>
        </w:rPr>
        <w:t xml:space="preserve"> code]</w:t>
      </w:r>
    </w:p>
    <w:sectPr w:rsidR="00DC6F20" w:rsidRPr="00DC6F20">
      <w:type w:val="continuous"/>
      <w:pgSz w:w="11900" w:h="16840"/>
      <w:pgMar w:top="420" w:right="360" w:bottom="0" w:left="86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2"/>
  </w:compat>
  <w:rsids>
    <w:rsidRoot w:val="008B78A0"/>
    <w:rsid w:val="002471B0"/>
    <w:rsid w:val="00361946"/>
    <w:rsid w:val="00844B32"/>
    <w:rsid w:val="008B78A0"/>
    <w:rsid w:val="009223B4"/>
    <w:rsid w:val="00936C95"/>
    <w:rsid w:val="009741F4"/>
    <w:rsid w:val="00B218D5"/>
    <w:rsid w:val="00C16C07"/>
    <w:rsid w:val="00C30C62"/>
    <w:rsid w:val="00DC6F20"/>
    <w:rsid w:val="00EE584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1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ourier New" w:eastAsia="Courier New" w:hAnsi="Courier New" w:cs="Courier New"/>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0"/>
      <w:szCs w:val="20"/>
    </w:rPr>
  </w:style>
  <w:style w:type="paragraph" w:styleId="ListeParagraf">
    <w:name w:val="List Paragraph"/>
    <w:basedOn w:val="Normal"/>
    <w:uiPriority w:val="1"/>
    <w:qFormat/>
  </w:style>
  <w:style w:type="paragraph" w:customStyle="1" w:styleId="TableParagraph">
    <w:name w:val="Table Paragraph"/>
    <w:basedOn w:val="Normal"/>
    <w:uiPriority w:val="1"/>
    <w:qFormat/>
  </w:style>
  <w:style w:type="character" w:styleId="Kpr">
    <w:name w:val="Hyperlink"/>
    <w:basedOn w:val="VarsaylanParagrafYazTipi"/>
    <w:uiPriority w:val="99"/>
    <w:unhideWhenUsed/>
    <w:rsid w:val="00DC6F20"/>
    <w:rPr>
      <w:color w:val="0000FF" w:themeColor="hyperlink"/>
      <w:u w:val="single"/>
    </w:rPr>
  </w:style>
  <w:style w:type="table" w:styleId="TabloKlavuzu">
    <w:name w:val="Table Grid"/>
    <w:basedOn w:val="NormalTablo"/>
    <w:uiPriority w:val="59"/>
    <w:rsid w:val="009741F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turkiye.gov.tr/belge-do&#287;rulama"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273</Words>
  <Characters>1561</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Tevfik</cp:lastModifiedBy>
  <cp:revision>11</cp:revision>
  <dcterms:created xsi:type="dcterms:W3CDTF">2016-04-27T15:50:00Z</dcterms:created>
  <dcterms:modified xsi:type="dcterms:W3CDTF">2021-04-10T17:53:00Z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2016-04-26T00:00:00Z</vt:filetime>
  </property>
  <property fmtid="{D5CDD505-2E9C-101B-9397-08002B2CF9AE}" pid="3" name="LastSaved">
    <vt:filetime>2016-04-27T00:00:00Z</vt:filetime>
  </property>
</Properties>
</file>